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8A" w:rsidRDefault="00890F8A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-714214</wp:posOffset>
            </wp:positionV>
            <wp:extent cx="6107430" cy="2169795"/>
            <wp:effectExtent l="0" t="0" r="762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0F8A" w:rsidRDefault="00890F8A"/>
    <w:p w:rsidR="00890F8A" w:rsidRDefault="00890F8A"/>
    <w:p w:rsidR="00890F8A" w:rsidRDefault="00890F8A"/>
    <w:p w:rsidR="00890F8A" w:rsidRDefault="00890F8A"/>
    <w:p w:rsidR="00890F8A" w:rsidRDefault="00890F8A"/>
    <w:p w:rsidR="00C47ACB" w:rsidRDefault="00C47ACB"/>
    <w:p w:rsidR="00890F8A" w:rsidRDefault="00890F8A"/>
    <w:p w:rsidR="00890F8A" w:rsidRDefault="00890F8A"/>
    <w:p w:rsidR="00890F8A" w:rsidRDefault="00890F8A"/>
    <w:p w:rsidR="00890F8A" w:rsidRDefault="00890F8A"/>
    <w:p w:rsidR="004229B8" w:rsidRDefault="004229B8" w:rsidP="004229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PROCEDURA PROVVEDIMENTI DISCIPLINARI</w:t>
      </w:r>
    </w:p>
    <w:p w:rsidR="004229B8" w:rsidRDefault="004229B8" w:rsidP="004229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Scuola secondaria di I° grado</w:t>
      </w:r>
    </w:p>
    <w:p w:rsidR="004229B8" w:rsidRDefault="004229B8" w:rsidP="004229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229B8" w:rsidRDefault="004229B8" w:rsidP="004229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9B8" w:rsidRDefault="004229B8" w:rsidP="004229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9B8" w:rsidRDefault="004229B8" w:rsidP="004229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9B8" w:rsidRDefault="004229B8" w:rsidP="004229B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Ogni docente che assegna una nota disciplinare /comportamentale deve trascriverla sia sul registro di classe sia sul diario dell’alunno.</w:t>
      </w:r>
    </w:p>
    <w:p w:rsidR="004229B8" w:rsidRDefault="004229B8" w:rsidP="004229B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 coordinatore di classe avvisa i genitori telefonicamente per ogni nota comportamentale ed annota sul registro di classe l’avvenuta telefonata.</w:t>
      </w:r>
    </w:p>
    <w:p w:rsidR="004229B8" w:rsidRDefault="004229B8" w:rsidP="004229B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Dopo quattro note</w:t>
      </w:r>
      <w:r>
        <w:rPr>
          <w:rFonts w:ascii="Times New Roman" w:eastAsia="Times New Roman" w:hAnsi="Times New Roman" w:cs="Times New Roman"/>
          <w:sz w:val="28"/>
          <w:szCs w:val="28"/>
        </w:rPr>
        <w:t>, o anche prima del raggiungimento della soglia qualora la/e nota/e riporti/no fatti rilevanti,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il coordinatore di classe convoca i genitori e l’alunn</w:t>
      </w:r>
      <w:r>
        <w:rPr>
          <w:rFonts w:ascii="Times New Roman" w:eastAsia="Times New Roman" w:hAnsi="Times New Roman" w:cs="Times New Roman"/>
          <w:sz w:val="28"/>
          <w:szCs w:val="28"/>
        </w:rPr>
        <w:t>a/o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per un colloquio alla presenza del Dirigente scolastico o di un suo delegato; in questa circostanza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vengono </w:t>
      </w:r>
      <w:r>
        <w:rPr>
          <w:rFonts w:ascii="Times New Roman" w:eastAsia="Times New Roman" w:hAnsi="Times New Roman" w:cs="Times New Roman"/>
          <w:sz w:val="28"/>
          <w:szCs w:val="28"/>
        </w:rPr>
        <w:t>contestati gli addebiti.</w:t>
      </w:r>
    </w:p>
    <w:p w:rsidR="004229B8" w:rsidRDefault="004229B8" w:rsidP="004229B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Il Dirigente scolastico convoca un Consiglio di classe straordinario aperto ai genitori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rappresentanti di classe (con l’esclusione del rappresentante che coincide con il genitore dell’alunno per quale si sta procedendo) </w:t>
      </w:r>
      <w:r>
        <w:rPr>
          <w:rFonts w:ascii="Times New Roman" w:eastAsia="Times New Roman" w:hAnsi="Times New Roman" w:cs="Times New Roman"/>
          <w:sz w:val="28"/>
          <w:szCs w:val="28"/>
        </w:rPr>
        <w:t>e in tale sede vengono stabiliti i provvedimenti disciplinari.</w:t>
      </w:r>
    </w:p>
    <w:p w:rsidR="004229B8" w:rsidRDefault="004229B8" w:rsidP="004229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F8A" w:rsidRDefault="00890F8A">
      <w:bookmarkStart w:id="0" w:name="_GoBack"/>
      <w:bookmarkEnd w:id="0"/>
    </w:p>
    <w:sectPr w:rsidR="00890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B8"/>
    <w:rsid w:val="004229B8"/>
    <w:rsid w:val="00890F8A"/>
    <w:rsid w:val="00C4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4D8F"/>
  <w15:chartTrackingRefBased/>
  <w15:docId w15:val="{619CEDF5-AA7D-47A0-9F88-8564693D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EDIGLIA-LAURA\00%20carta%20intestata\CARTA%20INTESTATA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2025</Template>
  <TotalTime>11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Corradini</dc:creator>
  <cp:keywords/>
  <dc:description/>
  <cp:lastModifiedBy>Laura Corradini</cp:lastModifiedBy>
  <cp:revision>1</cp:revision>
  <dcterms:created xsi:type="dcterms:W3CDTF">2025-02-20T09:11:00Z</dcterms:created>
  <dcterms:modified xsi:type="dcterms:W3CDTF">2025-02-20T09:22:00Z</dcterms:modified>
</cp:coreProperties>
</file>